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72C2" w:rsidRPr="00E06C60" w:rsidRDefault="00E06C60" w:rsidP="00E06C60">
      <w:pPr>
        <w:jc w:val="center"/>
        <w:rPr>
          <w:rFonts w:ascii="Times New Roman" w:hAnsi="Times New Roman" w:cs="Times New Roman"/>
          <w:b/>
          <w:bCs/>
        </w:rPr>
      </w:pPr>
      <w:r w:rsidRPr="00E06C60">
        <w:rPr>
          <w:rFonts w:ascii="Times New Roman" w:eastAsia="Times New Roman" w:hAnsi="Times New Roman" w:cs="Times New Roman"/>
          <w:b/>
          <w:color w:val="2D3B45"/>
          <w:shd w:val="clear" w:color="auto" w:fill="FFFFFF"/>
        </w:rPr>
        <w:t xml:space="preserve">Response to </w:t>
      </w:r>
      <w:r w:rsidRPr="00E06C60">
        <w:rPr>
          <w:rFonts w:ascii="Times New Roman" w:hAnsi="Times New Roman" w:cs="Times New Roman"/>
          <w:b/>
          <w:bCs/>
        </w:rPr>
        <w:t>Allison Baranov’s discussion</w:t>
      </w:r>
    </w:p>
    <w:p w:rsidR="00AB72C2" w:rsidRPr="00AB72C2" w:rsidRDefault="00E06C60" w:rsidP="00AB72C2">
      <w:pPr>
        <w:rPr>
          <w:bCs/>
        </w:rPr>
      </w:pPr>
      <w:r w:rsidRPr="00AB72C2">
        <w:rPr>
          <w:bCs/>
        </w:rPr>
        <w:t xml:space="preserve">Hello Allison, </w:t>
      </w:r>
    </w:p>
    <w:p w:rsidR="00AB72C2" w:rsidRPr="00920035" w:rsidRDefault="00E06C60" w:rsidP="00AB72C2">
      <w:pPr>
        <w:rPr>
          <w:rFonts w:ascii="Times New Roman" w:eastAsia="Times New Roman" w:hAnsi="Times New Roman" w:cs="Times New Roman"/>
        </w:rPr>
      </w:pPr>
      <w:r w:rsidRPr="00920035">
        <w:rPr>
          <w:bCs/>
        </w:rPr>
        <w:t xml:space="preserve">Thank you for sharing your results on the discussion activity. It was also very confusing on my side too. I could not be able to distinguish between the two songs, 50% of the time, as the theory </w:t>
      </w:r>
      <w:r w:rsidRPr="00920035">
        <w:rPr>
          <w:bCs/>
        </w:rPr>
        <w:t>claims. In fact, to me, I was able to make the distinction between the two songs with the highest score of 25%. I was not able to try it with my friend, but I bet maybe they would also not reach 50% as proposed by the theory.</w:t>
      </w:r>
    </w:p>
    <w:p w:rsidR="00B105C2" w:rsidRDefault="00B105C2"/>
    <w:p w:rsidR="00AB72C2" w:rsidRPr="00E06C60" w:rsidRDefault="00E06C60" w:rsidP="00E06C60">
      <w:pPr>
        <w:pStyle w:val="NormalWeb"/>
        <w:shd w:val="clear" w:color="auto" w:fill="FFFFFF"/>
        <w:spacing w:before="180" w:beforeAutospacing="0" w:after="180" w:afterAutospacing="0"/>
        <w:jc w:val="center"/>
        <w:rPr>
          <w:b/>
          <w:bCs/>
        </w:rPr>
      </w:pPr>
      <w:bookmarkStart w:id="0" w:name="_GoBack"/>
      <w:bookmarkEnd w:id="0"/>
      <w:r w:rsidRPr="00E06C60">
        <w:rPr>
          <w:b/>
          <w:color w:val="2D3B45"/>
        </w:rPr>
        <w:t xml:space="preserve">Response to </w:t>
      </w:r>
      <w:r w:rsidRPr="00E06C60">
        <w:rPr>
          <w:b/>
          <w:bCs/>
        </w:rPr>
        <w:t>Lawrence Gal’s di</w:t>
      </w:r>
      <w:r w:rsidRPr="00E06C60">
        <w:rPr>
          <w:b/>
          <w:bCs/>
        </w:rPr>
        <w:t>scussio</w:t>
      </w:r>
      <w:r w:rsidRPr="00E06C60">
        <w:rPr>
          <w:b/>
          <w:bCs/>
        </w:rPr>
        <w:t>n</w:t>
      </w:r>
    </w:p>
    <w:p w:rsidR="00AB72C2" w:rsidRPr="00920035" w:rsidRDefault="00E06C60" w:rsidP="00AB72C2">
      <w:pPr>
        <w:pStyle w:val="NormalWeb"/>
        <w:shd w:val="clear" w:color="auto" w:fill="FFFFFF"/>
        <w:spacing w:before="180" w:beforeAutospacing="0" w:after="180" w:afterAutospacing="0"/>
        <w:rPr>
          <w:bCs/>
        </w:rPr>
      </w:pPr>
      <w:r w:rsidRPr="00920035">
        <w:rPr>
          <w:bCs/>
        </w:rPr>
        <w:t xml:space="preserve">Hello Lawrence, </w:t>
      </w:r>
    </w:p>
    <w:p w:rsidR="00AB72C2" w:rsidRPr="00920035" w:rsidRDefault="00E06C60" w:rsidP="00AB72C2">
      <w:pPr>
        <w:pStyle w:val="NormalWeb"/>
        <w:shd w:val="clear" w:color="auto" w:fill="FFFFFF"/>
        <w:spacing w:before="180" w:beforeAutospacing="0" w:after="180" w:afterAutospacing="0"/>
        <w:rPr>
          <w:rFonts w:ascii="Helvetica Neue" w:hAnsi="Helvetica Neue"/>
          <w:color w:val="2D3B45"/>
        </w:rPr>
      </w:pPr>
      <w:r w:rsidRPr="00920035">
        <w:rPr>
          <w:bCs/>
        </w:rPr>
        <w:t>Thank you for sharing your thoughts on this week’s discussion post. Intent and impact are two different things though they are related. As you have observed, it is the intent that drives a person to do something with the impressio</w:t>
      </w:r>
      <w:r w:rsidRPr="00920035">
        <w:rPr>
          <w:bCs/>
        </w:rPr>
        <w:t xml:space="preserve">n or calculation of making an impact. However, one may decide not to accept the consequences of the impact by denying their intent. </w:t>
      </w:r>
      <w:r>
        <w:rPr>
          <w:bCs/>
        </w:rPr>
        <w:t>Just like the assumption that the employees made that just because the executive was always cowling when looking at the pers</w:t>
      </w:r>
      <w:r>
        <w:rPr>
          <w:bCs/>
        </w:rPr>
        <w:t xml:space="preserve">on, they thought that he was still mad at them. However, that was just a stern face the executive put wherever he was profoundly thinking while working. That is an example of intent that has a direct opposite of the impact expectation. </w:t>
      </w:r>
    </w:p>
    <w:p w:rsidR="00AB72C2" w:rsidRDefault="00AB72C2"/>
    <w:sectPr w:rsidR="00AB72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Corbel"/>
    <w:charset w:val="00"/>
    <w:family w:val="auto"/>
    <w:pitch w:val="variable"/>
    <w:sig w:usb0="00000003"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2C2"/>
    <w:rsid w:val="00920035"/>
    <w:rsid w:val="00AB72C2"/>
    <w:rsid w:val="00B105C2"/>
    <w:rsid w:val="00B83E86"/>
    <w:rsid w:val="00B922EF"/>
    <w:rsid w:val="00DB00BF"/>
    <w:rsid w:val="00E06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kern w:val="2"/>
        <w:sz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2C2"/>
    <w:pPr>
      <w:spacing w:line="240" w:lineRule="auto"/>
    </w:pPr>
    <w:rPr>
      <w:rFonts w:asciiTheme="minorHAnsi" w:eastAsiaTheme="minorEastAsia" w:hAnsiTheme="minorHAnsi" w:cstheme="minorBidi"/>
      <w:kern w:val="0"/>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B72C2"/>
    <w:pPr>
      <w:spacing w:before="100" w:beforeAutospacing="1" w:after="100" w:afterAutospacing="1"/>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kern w:val="2"/>
        <w:sz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2C2"/>
    <w:pPr>
      <w:spacing w:line="240" w:lineRule="auto"/>
    </w:pPr>
    <w:rPr>
      <w:rFonts w:asciiTheme="minorHAnsi" w:eastAsiaTheme="minorEastAsia" w:hAnsiTheme="minorHAnsi" w:cstheme="minorBidi"/>
      <w:kern w:val="0"/>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B72C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187</Words>
  <Characters>1071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cp:revision>
  <dcterms:created xsi:type="dcterms:W3CDTF">2020-03-19T15:39:00Z</dcterms:created>
  <dcterms:modified xsi:type="dcterms:W3CDTF">2020-03-19T15:54:00Z</dcterms:modified>
</cp:coreProperties>
</file>